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2C" w:rsidRDefault="00BE0414" w:rsidP="00254089">
      <w:pPr>
        <w:spacing w:line="276" w:lineRule="auto"/>
        <w:ind w:left="5220"/>
        <w:jc w:val="right"/>
      </w:pPr>
      <w:r>
        <w:t>Приложение  к Приказу</w:t>
      </w:r>
    </w:p>
    <w:p w:rsidR="00BE0414" w:rsidRDefault="0045382C" w:rsidP="00254089">
      <w:pPr>
        <w:spacing w:line="276" w:lineRule="auto"/>
        <w:ind w:left="5220"/>
        <w:jc w:val="right"/>
      </w:pPr>
      <w:r>
        <w:t>МБОУ «</w:t>
      </w:r>
      <w:proofErr w:type="spellStart"/>
      <w:r>
        <w:t>Строевская</w:t>
      </w:r>
      <w:proofErr w:type="spellEnd"/>
      <w:r>
        <w:t xml:space="preserve"> СОШ»</w:t>
      </w:r>
      <w:r w:rsidR="00BE0414">
        <w:t xml:space="preserve"> </w:t>
      </w:r>
    </w:p>
    <w:p w:rsidR="00BE0414" w:rsidRDefault="00BE0414" w:rsidP="00254089">
      <w:pPr>
        <w:spacing w:line="276" w:lineRule="auto"/>
        <w:ind w:left="5220"/>
        <w:jc w:val="right"/>
      </w:pPr>
      <w:r w:rsidRPr="003E1C0E">
        <w:t xml:space="preserve">№ </w:t>
      </w:r>
      <w:r w:rsidR="003E1C0E" w:rsidRPr="003E1C0E">
        <w:t>2</w:t>
      </w:r>
      <w:r w:rsidRPr="003E1C0E">
        <w:t xml:space="preserve">  от  </w:t>
      </w:r>
      <w:r w:rsidR="00C32D3E" w:rsidRPr="003E1C0E">
        <w:t>12</w:t>
      </w:r>
      <w:r w:rsidRPr="003E1C0E">
        <w:t>.0</w:t>
      </w:r>
      <w:r w:rsidR="00643B52" w:rsidRPr="003E1C0E">
        <w:t>1</w:t>
      </w:r>
      <w:r w:rsidRPr="003E1C0E">
        <w:t>.202</w:t>
      </w:r>
      <w:r w:rsidR="00C32D3E" w:rsidRPr="003E1C0E">
        <w:t>6</w:t>
      </w:r>
      <w:bookmarkStart w:id="0" w:name="_GoBack"/>
      <w:bookmarkEnd w:id="0"/>
    </w:p>
    <w:p w:rsidR="0067043F" w:rsidRPr="00DD525D" w:rsidRDefault="0067043F" w:rsidP="00254089">
      <w:pPr>
        <w:spacing w:line="276" w:lineRule="auto"/>
        <w:ind w:left="5220"/>
        <w:jc w:val="right"/>
      </w:pPr>
    </w:p>
    <w:p w:rsidR="00833A35" w:rsidRPr="00DD525D" w:rsidRDefault="00833A35" w:rsidP="00254089">
      <w:pPr>
        <w:spacing w:line="276" w:lineRule="auto"/>
        <w:jc w:val="center"/>
        <w:rPr>
          <w:b/>
        </w:rPr>
      </w:pPr>
      <w:r w:rsidRPr="00DD525D">
        <w:rPr>
          <w:b/>
        </w:rPr>
        <w:t>ПОЛОЖЕНИЕ</w:t>
      </w:r>
    </w:p>
    <w:p w:rsidR="0028548F" w:rsidRPr="00DD525D" w:rsidRDefault="00515FDC" w:rsidP="00254089">
      <w:pPr>
        <w:spacing w:line="276" w:lineRule="auto"/>
        <w:jc w:val="center"/>
        <w:rPr>
          <w:b/>
        </w:rPr>
      </w:pPr>
      <w:r w:rsidRPr="00DD525D">
        <w:rPr>
          <w:b/>
        </w:rPr>
        <w:t xml:space="preserve"> об </w:t>
      </w:r>
      <w:r w:rsidR="00833A35" w:rsidRPr="00DD525D">
        <w:rPr>
          <w:b/>
        </w:rPr>
        <w:t>учебно</w:t>
      </w:r>
      <w:r w:rsidR="0008510B" w:rsidRPr="00DD525D">
        <w:rPr>
          <w:b/>
        </w:rPr>
        <w:t xml:space="preserve">-исследовательской конференции учащихся </w:t>
      </w:r>
      <w:r w:rsidR="0028548F" w:rsidRPr="00DD525D">
        <w:rPr>
          <w:b/>
        </w:rPr>
        <w:t xml:space="preserve">5 – 8 классов </w:t>
      </w:r>
    </w:p>
    <w:p w:rsidR="00833A35" w:rsidRPr="00DD525D" w:rsidRDefault="00F27A35" w:rsidP="00254089">
      <w:pPr>
        <w:spacing w:line="276" w:lineRule="auto"/>
        <w:jc w:val="center"/>
        <w:rPr>
          <w:b/>
        </w:rPr>
      </w:pPr>
      <w:r w:rsidRPr="00DD525D">
        <w:rPr>
          <w:b/>
        </w:rPr>
        <w:t>«Я - исследователь»</w:t>
      </w:r>
    </w:p>
    <w:p w:rsidR="00833A35" w:rsidRPr="00DD525D" w:rsidRDefault="00833A35" w:rsidP="00254089">
      <w:pPr>
        <w:spacing w:line="276" w:lineRule="auto"/>
      </w:pPr>
    </w:p>
    <w:p w:rsidR="00833A35" w:rsidRPr="00DD525D" w:rsidRDefault="00833A35" w:rsidP="00254089">
      <w:pPr>
        <w:numPr>
          <w:ilvl w:val="0"/>
          <w:numId w:val="1"/>
        </w:numPr>
        <w:spacing w:line="276" w:lineRule="auto"/>
        <w:jc w:val="center"/>
        <w:rPr>
          <w:b/>
        </w:rPr>
      </w:pPr>
      <w:r w:rsidRPr="00DD525D">
        <w:rPr>
          <w:b/>
        </w:rPr>
        <w:t>Общие положения</w:t>
      </w:r>
    </w:p>
    <w:p w:rsidR="00833A35" w:rsidRPr="00DD525D" w:rsidRDefault="00515FDC" w:rsidP="00254089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У</w:t>
      </w:r>
      <w:r w:rsidR="00833A35" w:rsidRPr="00DD525D">
        <w:t xml:space="preserve">чебно-исследовательская конференция </w:t>
      </w:r>
      <w:r w:rsidR="0008510B" w:rsidRPr="00DD525D">
        <w:t>учащихся</w:t>
      </w:r>
      <w:r w:rsidR="00833A35" w:rsidRPr="00DD525D">
        <w:t xml:space="preserve"> «</w:t>
      </w:r>
      <w:r w:rsidR="00F27A35" w:rsidRPr="00DD525D">
        <w:t>Я - исследователь</w:t>
      </w:r>
      <w:r w:rsidR="00833A35" w:rsidRPr="00DD525D">
        <w:t>» (далее – конференция) проводится ежегодно в целях:</w:t>
      </w:r>
    </w:p>
    <w:p w:rsidR="00833A35" w:rsidRPr="00DD525D" w:rsidRDefault="00833A35" w:rsidP="00254089">
      <w:pPr>
        <w:tabs>
          <w:tab w:val="left" w:pos="540"/>
        </w:tabs>
        <w:spacing w:line="276" w:lineRule="auto"/>
        <w:ind w:firstLine="360"/>
        <w:jc w:val="both"/>
      </w:pPr>
      <w:r w:rsidRPr="00DD525D">
        <w:t>-привлечения учащихся к поисковой</w:t>
      </w:r>
      <w:r w:rsidR="00EB1A9D" w:rsidRPr="00DD525D">
        <w:t>, учебно-исслед</w:t>
      </w:r>
      <w:r w:rsidRPr="00DD525D">
        <w:t>овательской деятельности в различных областях науки, техники, культуры;</w:t>
      </w:r>
    </w:p>
    <w:p w:rsidR="00833A35" w:rsidRPr="00DD525D" w:rsidRDefault="00833A35" w:rsidP="00254089">
      <w:pPr>
        <w:tabs>
          <w:tab w:val="left" w:pos="540"/>
        </w:tabs>
        <w:spacing w:line="276" w:lineRule="auto"/>
        <w:ind w:firstLine="360"/>
        <w:jc w:val="both"/>
      </w:pPr>
      <w:r w:rsidRPr="00DD525D">
        <w:t>- общественного признания результатов ученической исследовательской деятельности;</w:t>
      </w:r>
    </w:p>
    <w:p w:rsidR="00EB1A9D" w:rsidRPr="00DD525D" w:rsidRDefault="00833A35" w:rsidP="00254089">
      <w:pPr>
        <w:tabs>
          <w:tab w:val="left" w:pos="540"/>
        </w:tabs>
        <w:spacing w:line="276" w:lineRule="auto"/>
        <w:ind w:firstLine="360"/>
        <w:jc w:val="both"/>
      </w:pPr>
      <w:r w:rsidRPr="00DD525D">
        <w:t>- выявления талантливой, одаренной молодежи, оказания ей поддержки в профессиональном развитии.</w:t>
      </w:r>
    </w:p>
    <w:p w:rsidR="00A87218" w:rsidRPr="00DD525D" w:rsidRDefault="00EB1A9D" w:rsidP="00254089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 xml:space="preserve">Конференция проводится </w:t>
      </w:r>
      <w:r w:rsidR="00515FDC" w:rsidRPr="003E601A">
        <w:rPr>
          <w:b/>
        </w:rPr>
        <w:t>в округах</w:t>
      </w:r>
      <w:r w:rsidR="00515FDC" w:rsidRPr="00DD525D">
        <w:t xml:space="preserve">. </w:t>
      </w:r>
      <w:r w:rsidRPr="00DD525D">
        <w:t>В конференции могут принимать участие учащиеся</w:t>
      </w:r>
      <w:r w:rsidR="00092422">
        <w:t xml:space="preserve"> </w:t>
      </w:r>
      <w:r w:rsidR="0008510B" w:rsidRPr="003E601A">
        <w:rPr>
          <w:b/>
        </w:rPr>
        <w:t>5-8</w:t>
      </w:r>
      <w:r w:rsidR="0008510B" w:rsidRPr="00DD525D">
        <w:t xml:space="preserve"> кл</w:t>
      </w:r>
      <w:r w:rsidRPr="00DD525D">
        <w:t>а</w:t>
      </w:r>
      <w:r w:rsidR="00FB7254" w:rsidRPr="00DD525D">
        <w:t>ссов образовательных учреждений</w:t>
      </w:r>
      <w:r w:rsidR="00543F6F" w:rsidRPr="00DD525D">
        <w:t>.</w:t>
      </w:r>
    </w:p>
    <w:p w:rsidR="00F25ED2" w:rsidRPr="00DD525D" w:rsidRDefault="00351CF8" w:rsidP="00254089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К участию в конференции допускаются  индивидуальны</w:t>
      </w:r>
      <w:r w:rsidR="00F25ED2" w:rsidRPr="00DD525D">
        <w:t>е</w:t>
      </w:r>
      <w:r w:rsidR="00092422">
        <w:t xml:space="preserve"> </w:t>
      </w:r>
      <w:r w:rsidRPr="00DD525D">
        <w:rPr>
          <w:b/>
        </w:rPr>
        <w:t>исследова</w:t>
      </w:r>
      <w:r w:rsidR="00F25ED2" w:rsidRPr="00DD525D">
        <w:rPr>
          <w:b/>
        </w:rPr>
        <w:t>тельские</w:t>
      </w:r>
      <w:r w:rsidR="00092422">
        <w:rPr>
          <w:b/>
        </w:rPr>
        <w:t xml:space="preserve"> </w:t>
      </w:r>
      <w:r w:rsidR="00F25ED2" w:rsidRPr="00DD525D">
        <w:rPr>
          <w:b/>
        </w:rPr>
        <w:t>работы</w:t>
      </w:r>
      <w:r w:rsidR="00135866">
        <w:rPr>
          <w:b/>
        </w:rPr>
        <w:t>.</w:t>
      </w:r>
    </w:p>
    <w:p w:rsidR="00470F9C" w:rsidRDefault="00ED3608" w:rsidP="00254089">
      <w:pPr>
        <w:tabs>
          <w:tab w:val="num" w:pos="360"/>
        </w:tabs>
        <w:spacing w:line="276" w:lineRule="auto"/>
        <w:ind w:firstLine="360"/>
        <w:jc w:val="both"/>
      </w:pPr>
      <w:r w:rsidRPr="00DD525D">
        <w:t>1.</w:t>
      </w:r>
      <w:r w:rsidR="00A87218" w:rsidRPr="00DD525D">
        <w:t>4</w:t>
      </w:r>
      <w:r w:rsidR="00FB7254" w:rsidRPr="00DD525D">
        <w:t xml:space="preserve">. </w:t>
      </w:r>
      <w:r w:rsidR="00470F9C" w:rsidRPr="00DD525D">
        <w:t xml:space="preserve">Информационное сопровождение конференции осуществляется через </w:t>
      </w:r>
      <w:r w:rsidR="00470F9C">
        <w:t xml:space="preserve">сайт </w:t>
      </w:r>
      <w:r w:rsidR="00C32D3E">
        <w:t>МБОУ «</w:t>
      </w:r>
      <w:proofErr w:type="spellStart"/>
      <w:r w:rsidR="00C32D3E">
        <w:t>Строевская</w:t>
      </w:r>
      <w:proofErr w:type="spellEnd"/>
      <w:r w:rsidR="00C32D3E">
        <w:t xml:space="preserve"> ООШ», страница </w:t>
      </w:r>
      <w:proofErr w:type="spellStart"/>
      <w:r w:rsidR="00470F9C">
        <w:t>Строевско</w:t>
      </w:r>
      <w:r w:rsidR="00C32D3E">
        <w:t>й</w:t>
      </w:r>
      <w:proofErr w:type="spellEnd"/>
      <w:r w:rsidR="00C32D3E">
        <w:t xml:space="preserve"> ШОО </w:t>
      </w:r>
      <w:hyperlink r:id="rId6" w:history="1">
        <w:r w:rsidR="00C32D3E" w:rsidRPr="009B72F1">
          <w:rPr>
            <w:rStyle w:val="a4"/>
          </w:rPr>
          <w:t>https://stroevskoe.arkhschool.ru/?section_id=143</w:t>
        </w:r>
      </w:hyperlink>
      <w:r w:rsidR="00C32D3E">
        <w:t xml:space="preserve"> и путем рассылки документов в </w:t>
      </w:r>
      <w:proofErr w:type="spellStart"/>
      <w:r w:rsidR="00C32D3E">
        <w:t>мессенджере</w:t>
      </w:r>
      <w:proofErr w:type="spellEnd"/>
      <w:r w:rsidR="00C32D3E">
        <w:t xml:space="preserve"> МАХ.  </w:t>
      </w:r>
    </w:p>
    <w:p w:rsidR="00706505" w:rsidRPr="00DD525D" w:rsidRDefault="00706505" w:rsidP="00254089">
      <w:pPr>
        <w:tabs>
          <w:tab w:val="num" w:pos="360"/>
        </w:tabs>
        <w:spacing w:line="276" w:lineRule="auto"/>
        <w:ind w:firstLine="360"/>
        <w:jc w:val="both"/>
        <w:rPr>
          <w:b/>
        </w:rPr>
      </w:pPr>
    </w:p>
    <w:p w:rsidR="00EB1A9D" w:rsidRPr="00DD525D" w:rsidRDefault="00EB1A9D" w:rsidP="00254089">
      <w:pPr>
        <w:numPr>
          <w:ilvl w:val="0"/>
          <w:numId w:val="1"/>
        </w:numPr>
        <w:tabs>
          <w:tab w:val="left" w:pos="540"/>
        </w:tabs>
        <w:spacing w:line="276" w:lineRule="auto"/>
        <w:ind w:left="0" w:firstLine="360"/>
        <w:jc w:val="center"/>
        <w:rPr>
          <w:b/>
        </w:rPr>
      </w:pPr>
      <w:r w:rsidRPr="00DD525D">
        <w:rPr>
          <w:b/>
        </w:rPr>
        <w:t>Руководство конференцией</w:t>
      </w:r>
    </w:p>
    <w:p w:rsidR="00EB1A9D" w:rsidRPr="00DD525D" w:rsidRDefault="00EB1A9D" w:rsidP="00254089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Общее руководство конференцией осуществляет организационный комитет (далее – оргкомитет). Оргкомитет проводит работу по подготовке и проведению конференции, формирует</w:t>
      </w:r>
      <w:r w:rsidR="00FB7254" w:rsidRPr="00DD525D">
        <w:t xml:space="preserve"> экспертные</w:t>
      </w:r>
      <w:r w:rsidRPr="00DD525D">
        <w:t xml:space="preserve"> комиссии, перечень предметных </w:t>
      </w:r>
      <w:r w:rsidR="00D52EFD" w:rsidRPr="00DD525D">
        <w:t>секций</w:t>
      </w:r>
      <w:r w:rsidRPr="00DD525D">
        <w:t>, список участников, решает иные вопросы организации работы конференции;</w:t>
      </w:r>
    </w:p>
    <w:p w:rsidR="00EB1A9D" w:rsidRPr="00DD525D" w:rsidRDefault="00EB1A9D" w:rsidP="00254089">
      <w:pPr>
        <w:numPr>
          <w:ilvl w:val="1"/>
          <w:numId w:val="1"/>
        </w:numPr>
        <w:tabs>
          <w:tab w:val="left" w:pos="540"/>
        </w:tabs>
        <w:spacing w:line="276" w:lineRule="auto"/>
        <w:ind w:left="0" w:firstLine="360"/>
        <w:jc w:val="both"/>
      </w:pPr>
      <w:r w:rsidRPr="00DD525D">
        <w:t>Экспертные комиссии осуществляют конкурсный отбор работ, представленных</w:t>
      </w:r>
      <w:r w:rsidR="00151BD2" w:rsidRPr="00DD525D">
        <w:t xml:space="preserve"> на окружные </w:t>
      </w:r>
      <w:r w:rsidRPr="00DD525D">
        <w:t>конференции, оценку публичной защиты на предметных секциях на очном туре, определяют победителей и призеров конференции.</w:t>
      </w:r>
    </w:p>
    <w:p w:rsidR="00EB1A9D" w:rsidRPr="00DD525D" w:rsidRDefault="00EB1A9D" w:rsidP="00254089">
      <w:pPr>
        <w:tabs>
          <w:tab w:val="left" w:pos="540"/>
        </w:tabs>
        <w:spacing w:line="276" w:lineRule="auto"/>
        <w:ind w:firstLine="360"/>
        <w:jc w:val="both"/>
      </w:pPr>
    </w:p>
    <w:p w:rsidR="00C57C4B" w:rsidRPr="00C57C4B" w:rsidRDefault="00EB1A9D" w:rsidP="00254089">
      <w:pPr>
        <w:numPr>
          <w:ilvl w:val="0"/>
          <w:numId w:val="1"/>
        </w:numPr>
        <w:tabs>
          <w:tab w:val="left" w:pos="540"/>
        </w:tabs>
        <w:spacing w:line="276" w:lineRule="auto"/>
        <w:ind w:left="0" w:firstLine="360"/>
        <w:jc w:val="center"/>
        <w:rPr>
          <w:b/>
        </w:rPr>
      </w:pPr>
      <w:r w:rsidRPr="00DD525D">
        <w:rPr>
          <w:b/>
        </w:rPr>
        <w:t>Порядок представления работ и их рассмотрение экспертными комиссиями</w:t>
      </w:r>
    </w:p>
    <w:p w:rsidR="00C57C4B" w:rsidRPr="00950755" w:rsidRDefault="00C57C4B" w:rsidP="00254089">
      <w:pPr>
        <w:tabs>
          <w:tab w:val="left" w:pos="540"/>
        </w:tabs>
        <w:spacing w:line="276" w:lineRule="auto"/>
        <w:jc w:val="both"/>
      </w:pPr>
      <w:r w:rsidRPr="00DD525D">
        <w:t>3.1   Конференция   проводится</w:t>
      </w:r>
      <w:r>
        <w:t xml:space="preserve"> в два тура:</w:t>
      </w:r>
      <w:r w:rsidR="00092422">
        <w:t xml:space="preserve"> </w:t>
      </w:r>
      <w:r w:rsidRPr="00950755">
        <w:t>заочного (конкурс учебно</w:t>
      </w:r>
      <w:r w:rsidR="00643B52">
        <w:t xml:space="preserve"> </w:t>
      </w:r>
      <w:r w:rsidRPr="00950755">
        <w:t xml:space="preserve">- исследовательских работ </w:t>
      </w:r>
      <w:r>
        <w:t xml:space="preserve">и проектов </w:t>
      </w:r>
      <w:r w:rsidRPr="00950755">
        <w:t xml:space="preserve">обучающихся) и очного (публичная защита работ).  При отсутствии  </w:t>
      </w:r>
      <w:proofErr w:type="gramStart"/>
      <w:r w:rsidRPr="00950755">
        <w:t>обучающегося</w:t>
      </w:r>
      <w:proofErr w:type="gramEnd"/>
      <w:r w:rsidRPr="00950755">
        <w:t xml:space="preserve"> на очном этапе, предоставленная защита в видеозаписи оцениваться не будет.</w:t>
      </w:r>
    </w:p>
    <w:p w:rsidR="00C57C4B" w:rsidRDefault="00C57C4B" w:rsidP="00254089">
      <w:pPr>
        <w:tabs>
          <w:tab w:val="left" w:pos="540"/>
        </w:tabs>
        <w:spacing w:line="276" w:lineRule="auto"/>
        <w:jc w:val="both"/>
        <w:rPr>
          <w:b/>
        </w:rPr>
      </w:pPr>
      <w:r>
        <w:t xml:space="preserve">3.2. </w:t>
      </w:r>
      <w:r w:rsidRPr="00950755">
        <w:t xml:space="preserve">Заочный тур проводится </w:t>
      </w:r>
      <w:r w:rsidRPr="00470F9C">
        <w:rPr>
          <w:b/>
        </w:rPr>
        <w:t xml:space="preserve">с </w:t>
      </w:r>
      <w:r w:rsidR="00C32D3E">
        <w:rPr>
          <w:b/>
        </w:rPr>
        <w:t>16</w:t>
      </w:r>
      <w:r w:rsidR="000351BE">
        <w:rPr>
          <w:b/>
        </w:rPr>
        <w:t xml:space="preserve"> </w:t>
      </w:r>
      <w:r w:rsidR="00470F9C">
        <w:rPr>
          <w:b/>
        </w:rPr>
        <w:t xml:space="preserve">по </w:t>
      </w:r>
      <w:r w:rsidR="00643B52">
        <w:rPr>
          <w:b/>
        </w:rPr>
        <w:t>2</w:t>
      </w:r>
      <w:r w:rsidR="00C32D3E">
        <w:rPr>
          <w:b/>
        </w:rPr>
        <w:t>5</w:t>
      </w:r>
      <w:r w:rsidR="00092422" w:rsidRPr="00470F9C">
        <w:rPr>
          <w:b/>
        </w:rPr>
        <w:t xml:space="preserve"> </w:t>
      </w:r>
      <w:r w:rsidR="00C32D3E">
        <w:rPr>
          <w:b/>
        </w:rPr>
        <w:t>марта</w:t>
      </w:r>
      <w:r w:rsidR="00092422" w:rsidRPr="00470F9C">
        <w:rPr>
          <w:b/>
        </w:rPr>
        <w:t xml:space="preserve"> 202</w:t>
      </w:r>
      <w:r w:rsidR="00C32D3E">
        <w:rPr>
          <w:b/>
        </w:rPr>
        <w:t>6</w:t>
      </w:r>
      <w:r w:rsidRPr="00470F9C">
        <w:rPr>
          <w:b/>
        </w:rPr>
        <w:t xml:space="preserve"> г</w:t>
      </w:r>
      <w:r w:rsidR="00470F9C">
        <w:rPr>
          <w:b/>
        </w:rPr>
        <w:t>.</w:t>
      </w:r>
      <w:r w:rsidRPr="00950755">
        <w:t>, очный тур</w:t>
      </w:r>
      <w:r w:rsidR="00FD7E85">
        <w:t xml:space="preserve">  </w:t>
      </w:r>
      <w:r w:rsidR="00C32D3E">
        <w:rPr>
          <w:b/>
        </w:rPr>
        <w:t>26/27 марта</w:t>
      </w:r>
      <w:r w:rsidR="00092422">
        <w:rPr>
          <w:b/>
        </w:rPr>
        <w:t xml:space="preserve"> 202</w:t>
      </w:r>
      <w:r w:rsidR="00C32D3E">
        <w:rPr>
          <w:b/>
        </w:rPr>
        <w:t>6</w:t>
      </w:r>
      <w:r w:rsidRPr="00C57C4B">
        <w:rPr>
          <w:b/>
        </w:rPr>
        <w:t xml:space="preserve"> г.</w:t>
      </w:r>
      <w:r w:rsidR="00470F9C">
        <w:rPr>
          <w:b/>
        </w:rPr>
        <w:t xml:space="preserve"> </w:t>
      </w:r>
      <w:r w:rsidR="00092422">
        <w:rPr>
          <w:b/>
        </w:rPr>
        <w:t>(ориентировочно).</w:t>
      </w:r>
      <w:r w:rsidRPr="00C57C4B">
        <w:rPr>
          <w:b/>
        </w:rPr>
        <w:t xml:space="preserve"> </w:t>
      </w:r>
      <w:r w:rsidR="00643B52">
        <w:rPr>
          <w:b/>
        </w:rPr>
        <w:t xml:space="preserve"> </w:t>
      </w:r>
    </w:p>
    <w:p w:rsidR="00970B18" w:rsidRPr="00970B18" w:rsidRDefault="00970B18" w:rsidP="00254089">
      <w:pPr>
        <w:tabs>
          <w:tab w:val="left" w:pos="540"/>
        </w:tabs>
        <w:spacing w:line="276" w:lineRule="auto"/>
        <w:jc w:val="both"/>
      </w:pPr>
      <w:r>
        <w:t xml:space="preserve">3.3. </w:t>
      </w:r>
      <w:r w:rsidRPr="00970B18">
        <w:rPr>
          <w:b/>
        </w:rPr>
        <w:t>Очная защита</w:t>
      </w:r>
      <w:r w:rsidRPr="00970B18">
        <w:t xml:space="preserve"> исследовательских работ может быть организована и проведена как в традиционном очном формате, так и посредством использования функционала </w:t>
      </w:r>
      <w:proofErr w:type="spellStart"/>
      <w:r w:rsidRPr="00970B18">
        <w:t>мессенджера</w:t>
      </w:r>
      <w:proofErr w:type="spellEnd"/>
      <w:r w:rsidRPr="00970B18">
        <w:t xml:space="preserve"> </w:t>
      </w:r>
      <w:proofErr w:type="gramStart"/>
      <w:r w:rsidRPr="00970B18">
        <w:t>M</w:t>
      </w:r>
      <w:proofErr w:type="gramEnd"/>
      <w:r>
        <w:t>АХ.</w:t>
      </w:r>
    </w:p>
    <w:p w:rsidR="00643B52" w:rsidRDefault="00C57C4B" w:rsidP="00254089">
      <w:pPr>
        <w:tabs>
          <w:tab w:val="left" w:pos="540"/>
        </w:tabs>
        <w:spacing w:line="276" w:lineRule="auto"/>
        <w:jc w:val="both"/>
        <w:rPr>
          <w:b/>
        </w:rPr>
      </w:pPr>
      <w:r w:rsidRPr="00DD525D">
        <w:t>3.</w:t>
      </w:r>
      <w:r w:rsidR="00970B18">
        <w:t>4</w:t>
      </w:r>
      <w:r>
        <w:t>.</w:t>
      </w:r>
      <w:r w:rsidRPr="00DD525D">
        <w:t xml:space="preserve">  Для </w:t>
      </w:r>
      <w:r w:rsidRPr="00C57C4B">
        <w:rPr>
          <w:b/>
        </w:rPr>
        <w:t xml:space="preserve">участия </w:t>
      </w:r>
      <w:r w:rsidR="004806FD">
        <w:rPr>
          <w:b/>
        </w:rPr>
        <w:t xml:space="preserve"> </w:t>
      </w:r>
      <w:r w:rsidRPr="00DD525D">
        <w:t xml:space="preserve">в конференции </w:t>
      </w:r>
      <w:r w:rsidR="00C32D3E">
        <w:rPr>
          <w:b/>
        </w:rPr>
        <w:t>к 16 марта</w:t>
      </w:r>
      <w:r w:rsidR="00470F9C">
        <w:rPr>
          <w:b/>
        </w:rPr>
        <w:t xml:space="preserve"> 202</w:t>
      </w:r>
      <w:r w:rsidR="00685869">
        <w:rPr>
          <w:b/>
        </w:rPr>
        <w:t>6</w:t>
      </w:r>
      <w:r w:rsidR="00470F9C">
        <w:rPr>
          <w:b/>
        </w:rPr>
        <w:t xml:space="preserve"> г.</w:t>
      </w:r>
      <w:r w:rsidR="00FD7E85">
        <w:rPr>
          <w:b/>
        </w:rPr>
        <w:t xml:space="preserve"> </w:t>
      </w:r>
      <w:r w:rsidR="00643B52" w:rsidRPr="00DD525D">
        <w:t>исследовательск</w:t>
      </w:r>
      <w:r w:rsidR="00643B52">
        <w:t>ая</w:t>
      </w:r>
      <w:r w:rsidR="00643B52" w:rsidRPr="00DD525D">
        <w:t xml:space="preserve"> работ</w:t>
      </w:r>
      <w:r w:rsidR="00643B52">
        <w:t>а</w:t>
      </w:r>
      <w:r w:rsidR="00643B52" w:rsidRPr="00C57C4B">
        <w:rPr>
          <w:b/>
        </w:rPr>
        <w:t xml:space="preserve"> направля</w:t>
      </w:r>
      <w:r w:rsidR="00643B52">
        <w:rPr>
          <w:b/>
        </w:rPr>
        <w:t>е</w:t>
      </w:r>
      <w:r w:rsidR="00643B52" w:rsidRPr="00C57C4B">
        <w:rPr>
          <w:b/>
        </w:rPr>
        <w:t xml:space="preserve">тся </w:t>
      </w:r>
      <w:r w:rsidRPr="00C57C4B">
        <w:rPr>
          <w:b/>
        </w:rPr>
        <w:t>методисту округа</w:t>
      </w:r>
      <w:r w:rsidR="00643B52">
        <w:rPr>
          <w:b/>
        </w:rPr>
        <w:t>.</w:t>
      </w:r>
    </w:p>
    <w:p w:rsidR="00643B52" w:rsidRPr="0039043F" w:rsidRDefault="00643B52" w:rsidP="00254089">
      <w:pPr>
        <w:tabs>
          <w:tab w:val="left" w:pos="540"/>
        </w:tabs>
        <w:spacing w:line="276" w:lineRule="auto"/>
        <w:jc w:val="both"/>
        <w:rPr>
          <w:b/>
        </w:rPr>
      </w:pPr>
      <w:r>
        <w:rPr>
          <w:b/>
        </w:rPr>
        <w:lastRenderedPageBreak/>
        <w:tab/>
      </w:r>
      <w:r w:rsidRPr="0039043F">
        <w:rPr>
          <w:b/>
        </w:rPr>
        <w:t>Важно!</w:t>
      </w:r>
      <w:r>
        <w:t xml:space="preserve"> </w:t>
      </w:r>
      <w:r w:rsidRPr="0039043F">
        <w:t xml:space="preserve">Работа </w:t>
      </w:r>
      <w:proofErr w:type="gramStart"/>
      <w:r w:rsidRPr="0039043F">
        <w:t>обучающегося</w:t>
      </w:r>
      <w:proofErr w:type="gramEnd"/>
      <w:r w:rsidRPr="0039043F">
        <w:t xml:space="preserve"> направляется</w:t>
      </w:r>
      <w:r w:rsidRPr="0039043F">
        <w:rPr>
          <w:b/>
        </w:rPr>
        <w:t xml:space="preserve"> в электронном и бумажном варианте. </w:t>
      </w:r>
      <w:r w:rsidRPr="0039043F">
        <w:t>Бумажный вариант работы должен быть</w:t>
      </w:r>
      <w:r w:rsidRPr="0039043F">
        <w:rPr>
          <w:b/>
        </w:rPr>
        <w:t xml:space="preserve"> распечатан,  оформлен  в папку, листы с текстом работы в файлы не вкладываются. </w:t>
      </w:r>
    </w:p>
    <w:p w:rsidR="00C57C4B" w:rsidRPr="0067043F" w:rsidRDefault="00C57C4B" w:rsidP="00254089">
      <w:pPr>
        <w:spacing w:line="276" w:lineRule="auto"/>
        <w:ind w:firstLine="708"/>
        <w:jc w:val="both"/>
        <w:rPr>
          <w:b/>
          <w:i/>
        </w:rPr>
      </w:pPr>
      <w:r w:rsidRPr="00DD525D">
        <w:rPr>
          <w:b/>
        </w:rPr>
        <w:t>Исследовательская работа</w:t>
      </w:r>
      <w:r w:rsidRPr="00DD525D">
        <w:t xml:space="preserve"> оформляется в соответствии с требованиями. Требования к работе и критерии оценки представлены в </w:t>
      </w:r>
      <w:r w:rsidRPr="00DD525D">
        <w:rPr>
          <w:b/>
        </w:rPr>
        <w:t xml:space="preserve">«Методических рекомендациях к оформлению и оценке </w:t>
      </w:r>
      <w:r w:rsidRPr="00643B52">
        <w:rPr>
          <w:b/>
        </w:rPr>
        <w:t>исследовательских работ</w:t>
      </w:r>
      <w:r w:rsidRPr="00DD525D">
        <w:rPr>
          <w:b/>
        </w:rPr>
        <w:t xml:space="preserve"> школьников</w:t>
      </w:r>
      <w:r w:rsidRPr="0067043F">
        <w:rPr>
          <w:b/>
        </w:rPr>
        <w:t xml:space="preserve">»  </w:t>
      </w:r>
      <w:r w:rsidRPr="0067043F">
        <w:rPr>
          <w:b/>
          <w:i/>
        </w:rPr>
        <w:t>(Приложение №2).</w:t>
      </w:r>
    </w:p>
    <w:p w:rsidR="00092422" w:rsidRDefault="00C57C4B" w:rsidP="00254089">
      <w:pPr>
        <w:spacing w:line="276" w:lineRule="auto"/>
      </w:pPr>
      <w:r w:rsidRPr="0067043F">
        <w:tab/>
      </w:r>
    </w:p>
    <w:p w:rsidR="00151BD2" w:rsidRPr="00DD525D" w:rsidRDefault="00B064F5" w:rsidP="00254089">
      <w:pPr>
        <w:spacing w:line="276" w:lineRule="auto"/>
      </w:pPr>
      <w:r w:rsidRPr="00DD525D">
        <w:t>3.4</w:t>
      </w:r>
      <w:r w:rsidR="00C57C4B">
        <w:t>.</w:t>
      </w:r>
      <w:r w:rsidR="0062063B">
        <w:t xml:space="preserve"> </w:t>
      </w:r>
      <w:proofErr w:type="gramStart"/>
      <w:r w:rsidR="00151BD2" w:rsidRPr="00DD525D">
        <w:t>На конференции предусматривается раб</w:t>
      </w:r>
      <w:r w:rsidR="003762E0" w:rsidRPr="00DD525D">
        <w:t>ота по следующим направлениям: м</w:t>
      </w:r>
      <w:r w:rsidR="00151BD2" w:rsidRPr="00DD525D">
        <w:t xml:space="preserve">атематика, физика, программирование, химия, биология, экология, медицина, география, </w:t>
      </w:r>
      <w:proofErr w:type="spellStart"/>
      <w:r w:rsidR="00151BD2" w:rsidRPr="00DD525D">
        <w:t>лингвострановедение</w:t>
      </w:r>
      <w:proofErr w:type="spellEnd"/>
      <w:r w:rsidR="00151BD2" w:rsidRPr="00DD525D">
        <w:t>, краеведение (литературное, историческое, туризм, этнография), литературоведение, языкознание, история, экономика, социология, право, философия, искусство</w:t>
      </w:r>
      <w:r w:rsidR="001006DC" w:rsidRPr="00DD525D">
        <w:t>ведение, педагогика, психология и др.)</w:t>
      </w:r>
      <w:proofErr w:type="gramEnd"/>
    </w:p>
    <w:p w:rsidR="00151BD2" w:rsidRPr="00DD525D" w:rsidRDefault="00950DD2" w:rsidP="00254089">
      <w:pPr>
        <w:tabs>
          <w:tab w:val="left" w:pos="540"/>
        </w:tabs>
        <w:spacing w:line="276" w:lineRule="auto"/>
        <w:jc w:val="both"/>
      </w:pPr>
      <w:r w:rsidRPr="00DD525D">
        <w:t xml:space="preserve">3.6. </w:t>
      </w:r>
      <w:r w:rsidR="00151BD2" w:rsidRPr="00DD525D">
        <w:t>Окончательное количество секций определяет оргкомитет в зависимости от тематики прошедших конкурсных отбор работ.</w:t>
      </w:r>
    </w:p>
    <w:p w:rsidR="00DD525D" w:rsidRDefault="00DD525D" w:rsidP="00254089">
      <w:pPr>
        <w:tabs>
          <w:tab w:val="left" w:pos="1080"/>
        </w:tabs>
        <w:spacing w:line="276" w:lineRule="auto"/>
        <w:jc w:val="center"/>
        <w:rPr>
          <w:b/>
        </w:rPr>
      </w:pPr>
    </w:p>
    <w:p w:rsidR="00DD525D" w:rsidRPr="00DD525D" w:rsidRDefault="00DD525D" w:rsidP="00254089">
      <w:pPr>
        <w:pStyle w:val="a7"/>
        <w:numPr>
          <w:ilvl w:val="0"/>
          <w:numId w:val="1"/>
        </w:numPr>
        <w:tabs>
          <w:tab w:val="left" w:pos="540"/>
        </w:tabs>
        <w:spacing w:line="276" w:lineRule="auto"/>
        <w:rPr>
          <w:b/>
        </w:rPr>
      </w:pPr>
      <w:r w:rsidRPr="00DD525D">
        <w:rPr>
          <w:b/>
        </w:rPr>
        <w:t>Подведение итогов конференции</w:t>
      </w:r>
    </w:p>
    <w:p w:rsidR="00DD525D" w:rsidRDefault="00DD525D" w:rsidP="00254089">
      <w:pPr>
        <w:tabs>
          <w:tab w:val="left" w:pos="1080"/>
        </w:tabs>
        <w:spacing w:line="276" w:lineRule="auto"/>
        <w:jc w:val="center"/>
        <w:rPr>
          <w:b/>
        </w:rPr>
      </w:pPr>
    </w:p>
    <w:p w:rsidR="00151BD2" w:rsidRDefault="00151BD2" w:rsidP="00254089">
      <w:pPr>
        <w:tabs>
          <w:tab w:val="left" w:pos="1080"/>
        </w:tabs>
        <w:spacing w:line="276" w:lineRule="auto"/>
        <w:jc w:val="center"/>
        <w:rPr>
          <w:b/>
        </w:rPr>
      </w:pPr>
      <w:r w:rsidRPr="00DD525D">
        <w:rPr>
          <w:b/>
        </w:rPr>
        <w:t>Подведение итогов конференции</w:t>
      </w:r>
      <w:r w:rsidR="00DD525D">
        <w:rPr>
          <w:b/>
        </w:rPr>
        <w:t xml:space="preserve"> по оценке</w:t>
      </w:r>
    </w:p>
    <w:p w:rsidR="00DD525D" w:rsidRDefault="00DD525D" w:rsidP="00254089">
      <w:pPr>
        <w:tabs>
          <w:tab w:val="left" w:pos="1080"/>
        </w:tabs>
        <w:spacing w:line="276" w:lineRule="auto"/>
        <w:jc w:val="center"/>
        <w:rPr>
          <w:b/>
          <w:u w:val="single"/>
        </w:rPr>
      </w:pPr>
      <w:r w:rsidRPr="00DD525D">
        <w:rPr>
          <w:b/>
          <w:u w:val="single"/>
        </w:rPr>
        <w:t>исследовательских работ</w:t>
      </w:r>
    </w:p>
    <w:p w:rsidR="00DD525D" w:rsidRPr="00950755" w:rsidRDefault="00DD525D" w:rsidP="00254089">
      <w:pPr>
        <w:tabs>
          <w:tab w:val="left" w:pos="540"/>
        </w:tabs>
        <w:spacing w:line="276" w:lineRule="auto"/>
        <w:ind w:firstLine="709"/>
        <w:jc w:val="both"/>
      </w:pPr>
      <w:r>
        <w:t>4</w:t>
      </w:r>
      <w:r w:rsidRPr="00950755">
        <w:t xml:space="preserve">.1. Победители и призеры конференции определяются на каждой предметной секции на основании протоколов экспертных комиссий.  Победитель  определяется по наибольшему количеству баллов (но не менее  70 баллов) и награждается дипломом </w:t>
      </w:r>
      <w:r w:rsidRPr="00950755">
        <w:rPr>
          <w:lang w:val="en-US"/>
        </w:rPr>
        <w:t>I</w:t>
      </w:r>
      <w:r w:rsidRPr="00950755">
        <w:t xml:space="preserve"> степени, 2 призера, следующие за победителем (набравшие не менее 55 баллов)  награждаются дипломами </w:t>
      </w:r>
      <w:r w:rsidRPr="00950755">
        <w:rPr>
          <w:lang w:val="en-US"/>
        </w:rPr>
        <w:t>II</w:t>
      </w:r>
      <w:r w:rsidRPr="00950755">
        <w:t xml:space="preserve">, </w:t>
      </w:r>
      <w:r w:rsidRPr="00950755">
        <w:rPr>
          <w:lang w:val="en-US"/>
        </w:rPr>
        <w:t>III</w:t>
      </w:r>
      <w:r w:rsidRPr="00950755">
        <w:t xml:space="preserve"> степени. Остальные участники получают сертификаты участника. </w:t>
      </w:r>
    </w:p>
    <w:p w:rsidR="00DD525D" w:rsidRDefault="000F3616" w:rsidP="00254089">
      <w:pPr>
        <w:tabs>
          <w:tab w:val="left" w:pos="540"/>
        </w:tabs>
        <w:spacing w:line="276" w:lineRule="auto"/>
        <w:ind w:firstLine="709"/>
        <w:jc w:val="both"/>
      </w:pPr>
      <w:r>
        <w:t>4</w:t>
      </w:r>
      <w:r w:rsidR="00DD525D" w:rsidRPr="00950755">
        <w:t>.2</w:t>
      </w:r>
      <w:r w:rsidR="00135866">
        <w:t>.</w:t>
      </w:r>
      <w:r w:rsidR="00DD525D" w:rsidRPr="00950755">
        <w:t xml:space="preserve"> Оргкомитет имеет право учредить по предоставлению экспертных комиссий поощрительные грамоты участникам конференции за оригинальные работы.</w:t>
      </w:r>
    </w:p>
    <w:p w:rsidR="000F3616" w:rsidRPr="00DD525D" w:rsidRDefault="000F3616" w:rsidP="00254089">
      <w:pPr>
        <w:tabs>
          <w:tab w:val="num" w:pos="360"/>
        </w:tabs>
        <w:spacing w:line="276" w:lineRule="auto"/>
        <w:ind w:firstLine="360"/>
        <w:jc w:val="both"/>
      </w:pPr>
      <w:r>
        <w:t xml:space="preserve">     4</w:t>
      </w:r>
      <w:r w:rsidR="00DD525D" w:rsidRPr="00950755">
        <w:t>.</w:t>
      </w:r>
      <w:r w:rsidR="00135866">
        <w:t>3</w:t>
      </w:r>
      <w:r w:rsidR="00DD525D" w:rsidRPr="00950755">
        <w:t xml:space="preserve">. По итогам конференции </w:t>
      </w:r>
      <w:r w:rsidRPr="00DD525D">
        <w:t>в  Базовой школе издается приказ, в котором указываются победитель, призеры Конкурса и их руководители. Копия приказа направляется в Управление образования.</w:t>
      </w:r>
    </w:p>
    <w:p w:rsidR="00DD525D" w:rsidRPr="00950755" w:rsidRDefault="00DD525D" w:rsidP="00254089">
      <w:pPr>
        <w:tabs>
          <w:tab w:val="left" w:pos="540"/>
        </w:tabs>
        <w:spacing w:line="276" w:lineRule="auto"/>
        <w:ind w:firstLine="709"/>
        <w:jc w:val="both"/>
      </w:pPr>
    </w:p>
    <w:p w:rsidR="00B064F5" w:rsidRPr="00DD525D" w:rsidRDefault="00B064F5" w:rsidP="00254089">
      <w:pPr>
        <w:spacing w:line="276" w:lineRule="auto"/>
        <w:jc w:val="center"/>
        <w:rPr>
          <w:b/>
        </w:rPr>
      </w:pPr>
      <w:proofErr w:type="gramStart"/>
      <w:r w:rsidRPr="00DD525D">
        <w:rPr>
          <w:b/>
          <w:lang w:val="en-US"/>
        </w:rPr>
        <w:t>V</w:t>
      </w:r>
      <w:r w:rsidR="00DD525D">
        <w:rPr>
          <w:b/>
        </w:rPr>
        <w:t>.</w:t>
      </w:r>
      <w:r w:rsidRPr="00DD525D">
        <w:rPr>
          <w:b/>
        </w:rPr>
        <w:t xml:space="preserve">  Финансирование</w:t>
      </w:r>
      <w:proofErr w:type="gramEnd"/>
      <w:r w:rsidRPr="00DD525D">
        <w:rPr>
          <w:b/>
        </w:rPr>
        <w:t xml:space="preserve"> конкурса</w:t>
      </w:r>
    </w:p>
    <w:p w:rsidR="00B064F5" w:rsidRPr="00DD525D" w:rsidRDefault="00B064F5" w:rsidP="00254089">
      <w:pPr>
        <w:tabs>
          <w:tab w:val="num" w:pos="360"/>
        </w:tabs>
        <w:spacing w:line="276" w:lineRule="auto"/>
        <w:ind w:firstLine="360"/>
      </w:pPr>
      <w:r w:rsidRPr="00DD525D">
        <w:t xml:space="preserve">5.1. Финансирование конкурса  осуществляется за счет средств  Базовой школы и образовательных учреждений. </w:t>
      </w:r>
    </w:p>
    <w:p w:rsidR="00B064F5" w:rsidRPr="00DD525D" w:rsidRDefault="00B064F5" w:rsidP="00254089">
      <w:pPr>
        <w:tabs>
          <w:tab w:val="num" w:pos="360"/>
        </w:tabs>
        <w:spacing w:line="276" w:lineRule="auto"/>
        <w:ind w:firstLine="360"/>
      </w:pPr>
      <w:r w:rsidRPr="00DD525D">
        <w:t xml:space="preserve">5.2. Расходы по оплате проезда участников конкурса, питания </w:t>
      </w:r>
      <w:r w:rsidR="00C24229">
        <w:t xml:space="preserve"> </w:t>
      </w:r>
      <w:r w:rsidRPr="00DD525D">
        <w:t xml:space="preserve"> несет направляющая сторона.</w:t>
      </w:r>
    </w:p>
    <w:p w:rsidR="00092422" w:rsidRDefault="00092422" w:rsidP="00254089">
      <w:pPr>
        <w:spacing w:line="276" w:lineRule="auto"/>
        <w:jc w:val="center"/>
        <w:rPr>
          <w:b/>
        </w:rPr>
      </w:pPr>
    </w:p>
    <w:p w:rsidR="005170F6" w:rsidRDefault="00643B52" w:rsidP="00254089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:rsidR="009B4805" w:rsidRPr="00C24229" w:rsidRDefault="009B4805" w:rsidP="00254089">
      <w:pPr>
        <w:spacing w:line="276" w:lineRule="auto"/>
        <w:jc w:val="both"/>
        <w:rPr>
          <w:i/>
        </w:rPr>
      </w:pPr>
    </w:p>
    <w:sectPr w:rsidR="009B4805" w:rsidRPr="00C24229" w:rsidSect="005008B8">
      <w:pgSz w:w="11906" w:h="16838"/>
      <w:pgMar w:top="56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369"/>
    <w:multiLevelType w:val="multilevel"/>
    <w:tmpl w:val="B2E6BC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3211766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52F5888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CA34007"/>
    <w:multiLevelType w:val="hybridMultilevel"/>
    <w:tmpl w:val="C53AF3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F4D15D8"/>
    <w:multiLevelType w:val="multilevel"/>
    <w:tmpl w:val="62061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772F6"/>
    <w:multiLevelType w:val="multilevel"/>
    <w:tmpl w:val="26CE1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5CA7D29"/>
    <w:multiLevelType w:val="multilevel"/>
    <w:tmpl w:val="CF048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224EA4"/>
    <w:multiLevelType w:val="multilevel"/>
    <w:tmpl w:val="5BB6D6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EB06C6"/>
    <w:multiLevelType w:val="multilevel"/>
    <w:tmpl w:val="C1E60A5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BD44F26"/>
    <w:multiLevelType w:val="hybridMultilevel"/>
    <w:tmpl w:val="56C08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902BA"/>
    <w:multiLevelType w:val="multilevel"/>
    <w:tmpl w:val="248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6D791C22"/>
    <w:multiLevelType w:val="multilevel"/>
    <w:tmpl w:val="F8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12247"/>
    <w:multiLevelType w:val="hybridMultilevel"/>
    <w:tmpl w:val="D022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2A70CA"/>
    <w:multiLevelType w:val="multilevel"/>
    <w:tmpl w:val="614E52F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13"/>
  </w:num>
  <w:num w:numId="12">
    <w:abstractNumId w:val="7"/>
  </w:num>
  <w:num w:numId="13">
    <w:abstractNumId w:val="5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35"/>
    <w:rsid w:val="000351BE"/>
    <w:rsid w:val="00055B6C"/>
    <w:rsid w:val="0008510B"/>
    <w:rsid w:val="00087992"/>
    <w:rsid w:val="00092422"/>
    <w:rsid w:val="00092C11"/>
    <w:rsid w:val="000E23B7"/>
    <w:rsid w:val="000F3616"/>
    <w:rsid w:val="001006DC"/>
    <w:rsid w:val="001105DE"/>
    <w:rsid w:val="00135866"/>
    <w:rsid w:val="00151BD2"/>
    <w:rsid w:val="0018690D"/>
    <w:rsid w:val="001E028F"/>
    <w:rsid w:val="001E50B0"/>
    <w:rsid w:val="00203786"/>
    <w:rsid w:val="002341E3"/>
    <w:rsid w:val="00235865"/>
    <w:rsid w:val="002467B0"/>
    <w:rsid w:val="00254089"/>
    <w:rsid w:val="0028548F"/>
    <w:rsid w:val="00297BB3"/>
    <w:rsid w:val="002B41B1"/>
    <w:rsid w:val="002D3062"/>
    <w:rsid w:val="002F24B6"/>
    <w:rsid w:val="00333429"/>
    <w:rsid w:val="00351CF8"/>
    <w:rsid w:val="003762E0"/>
    <w:rsid w:val="003A6F06"/>
    <w:rsid w:val="003E1C0E"/>
    <w:rsid w:val="003E601A"/>
    <w:rsid w:val="003E7E90"/>
    <w:rsid w:val="0042529D"/>
    <w:rsid w:val="0045382C"/>
    <w:rsid w:val="00461D80"/>
    <w:rsid w:val="00470F9C"/>
    <w:rsid w:val="004806FD"/>
    <w:rsid w:val="00490D23"/>
    <w:rsid w:val="005008B8"/>
    <w:rsid w:val="00515367"/>
    <w:rsid w:val="00515FDC"/>
    <w:rsid w:val="005170F6"/>
    <w:rsid w:val="00543F6F"/>
    <w:rsid w:val="0062063B"/>
    <w:rsid w:val="00643B52"/>
    <w:rsid w:val="0067043F"/>
    <w:rsid w:val="00685869"/>
    <w:rsid w:val="006B4B1B"/>
    <w:rsid w:val="006E160B"/>
    <w:rsid w:val="006E6FB6"/>
    <w:rsid w:val="006E7C98"/>
    <w:rsid w:val="007063CE"/>
    <w:rsid w:val="00706505"/>
    <w:rsid w:val="007123B6"/>
    <w:rsid w:val="0074141A"/>
    <w:rsid w:val="00745666"/>
    <w:rsid w:val="00763374"/>
    <w:rsid w:val="00774887"/>
    <w:rsid w:val="007B571F"/>
    <w:rsid w:val="007E320C"/>
    <w:rsid w:val="007F731C"/>
    <w:rsid w:val="008240CC"/>
    <w:rsid w:val="00833A35"/>
    <w:rsid w:val="008550F3"/>
    <w:rsid w:val="008A1E89"/>
    <w:rsid w:val="008C2B97"/>
    <w:rsid w:val="00950DD2"/>
    <w:rsid w:val="00970B18"/>
    <w:rsid w:val="00980587"/>
    <w:rsid w:val="009904D7"/>
    <w:rsid w:val="009A638A"/>
    <w:rsid w:val="009B4805"/>
    <w:rsid w:val="009E323B"/>
    <w:rsid w:val="00A31118"/>
    <w:rsid w:val="00A736C3"/>
    <w:rsid w:val="00A77F1A"/>
    <w:rsid w:val="00A87218"/>
    <w:rsid w:val="00AD39BA"/>
    <w:rsid w:val="00AD6574"/>
    <w:rsid w:val="00B00546"/>
    <w:rsid w:val="00B064F5"/>
    <w:rsid w:val="00B52089"/>
    <w:rsid w:val="00B73708"/>
    <w:rsid w:val="00B802A4"/>
    <w:rsid w:val="00B836FA"/>
    <w:rsid w:val="00BB5B31"/>
    <w:rsid w:val="00BE0414"/>
    <w:rsid w:val="00BE76B2"/>
    <w:rsid w:val="00C21EBB"/>
    <w:rsid w:val="00C24229"/>
    <w:rsid w:val="00C2721C"/>
    <w:rsid w:val="00C27BD5"/>
    <w:rsid w:val="00C32D3E"/>
    <w:rsid w:val="00C57C4B"/>
    <w:rsid w:val="00C93278"/>
    <w:rsid w:val="00CB227C"/>
    <w:rsid w:val="00CB4100"/>
    <w:rsid w:val="00CC1C7C"/>
    <w:rsid w:val="00CF3E65"/>
    <w:rsid w:val="00D05C71"/>
    <w:rsid w:val="00D52EFD"/>
    <w:rsid w:val="00D75307"/>
    <w:rsid w:val="00DC547C"/>
    <w:rsid w:val="00DD525D"/>
    <w:rsid w:val="00E42F8F"/>
    <w:rsid w:val="00E54266"/>
    <w:rsid w:val="00E6227C"/>
    <w:rsid w:val="00E84B0D"/>
    <w:rsid w:val="00EA218F"/>
    <w:rsid w:val="00EB1A9D"/>
    <w:rsid w:val="00ED3608"/>
    <w:rsid w:val="00EF4E38"/>
    <w:rsid w:val="00F16D1E"/>
    <w:rsid w:val="00F25ED2"/>
    <w:rsid w:val="00F27A35"/>
    <w:rsid w:val="00F86642"/>
    <w:rsid w:val="00F91EC5"/>
    <w:rsid w:val="00FB267A"/>
    <w:rsid w:val="00FB7254"/>
    <w:rsid w:val="00FD7E85"/>
    <w:rsid w:val="00F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006DC"/>
    <w:rPr>
      <w:color w:val="FF80FF"/>
      <w:u w:val="single"/>
    </w:rPr>
  </w:style>
  <w:style w:type="paragraph" w:customStyle="1" w:styleId="a5">
    <w:name w:val="Знак"/>
    <w:basedOn w:val="a"/>
    <w:rsid w:val="002F24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E23B7"/>
    <w:pPr>
      <w:spacing w:before="100" w:beforeAutospacing="1" w:after="100" w:afterAutospacing="1"/>
    </w:pPr>
  </w:style>
  <w:style w:type="character" w:customStyle="1" w:styleId="day7">
    <w:name w:val="da y7"/>
    <w:basedOn w:val="a0"/>
    <w:rsid w:val="000E23B7"/>
  </w:style>
  <w:style w:type="paragraph" w:styleId="a7">
    <w:name w:val="List Paragraph"/>
    <w:basedOn w:val="a"/>
    <w:uiPriority w:val="34"/>
    <w:qFormat/>
    <w:rsid w:val="00A8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2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006DC"/>
    <w:rPr>
      <w:color w:val="FF80FF"/>
      <w:u w:val="single"/>
    </w:rPr>
  </w:style>
  <w:style w:type="paragraph" w:customStyle="1" w:styleId="a5">
    <w:name w:val="Знак"/>
    <w:basedOn w:val="a"/>
    <w:rsid w:val="002F24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rsid w:val="000E23B7"/>
    <w:pPr>
      <w:spacing w:before="100" w:beforeAutospacing="1" w:after="100" w:afterAutospacing="1"/>
    </w:pPr>
  </w:style>
  <w:style w:type="character" w:customStyle="1" w:styleId="day7">
    <w:name w:val="da y7"/>
    <w:basedOn w:val="a0"/>
    <w:rsid w:val="000E23B7"/>
  </w:style>
  <w:style w:type="paragraph" w:styleId="a7">
    <w:name w:val="List Paragraph"/>
    <w:basedOn w:val="a"/>
    <w:uiPriority w:val="34"/>
    <w:qFormat/>
    <w:rsid w:val="00A8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oevskoe.arkhschool.ru/?section_id=1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4271</CharactersWithSpaces>
  <SharedDoc>false</SharedDoc>
  <HLinks>
    <vt:vector size="6" baseType="variant"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http://str-okrug.ucoz.ru/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УВР</dc:creator>
  <cp:lastModifiedBy>Методист</cp:lastModifiedBy>
  <cp:revision>4</cp:revision>
  <cp:lastPrinted>2024-01-09T09:51:00Z</cp:lastPrinted>
  <dcterms:created xsi:type="dcterms:W3CDTF">2026-01-05T11:04:00Z</dcterms:created>
  <dcterms:modified xsi:type="dcterms:W3CDTF">2026-01-13T12:55:00Z</dcterms:modified>
</cp:coreProperties>
</file>