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C3" w:rsidRDefault="008E04C3" w:rsidP="001438E2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D4CC2" w:rsidRDefault="002D4CC2" w:rsidP="001438E2">
      <w:pPr>
        <w:spacing w:after="0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Приложение 1</w:t>
      </w:r>
    </w:p>
    <w:p w:rsidR="002D4CC2" w:rsidRDefault="000B4EA8" w:rsidP="0014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приказу от 10 ноября</w:t>
      </w:r>
      <w:r w:rsidR="002D4CC2">
        <w:rPr>
          <w:rFonts w:ascii="Times New Roman" w:hAnsi="Times New Roman"/>
          <w:sz w:val="26"/>
          <w:szCs w:val="26"/>
        </w:rPr>
        <w:t xml:space="preserve"> 2021 года № 494</w:t>
      </w:r>
    </w:p>
    <w:p w:rsidR="001438E2" w:rsidRPr="001438E2" w:rsidRDefault="001438E2" w:rsidP="0014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D4CC2" w:rsidRPr="003432E9" w:rsidRDefault="002D4CC2" w:rsidP="002D4C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2E9">
        <w:rPr>
          <w:rFonts w:ascii="Times New Roman" w:hAnsi="Times New Roman"/>
          <w:b/>
          <w:sz w:val="24"/>
          <w:szCs w:val="24"/>
        </w:rPr>
        <w:t>ПЛАН</w:t>
      </w:r>
    </w:p>
    <w:p w:rsidR="002D4CC2" w:rsidRDefault="002D4CC2" w:rsidP="002D4C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2E9">
        <w:rPr>
          <w:rFonts w:ascii="Times New Roman" w:hAnsi="Times New Roman"/>
          <w:b/>
          <w:sz w:val="24"/>
          <w:szCs w:val="24"/>
        </w:rPr>
        <w:t xml:space="preserve">научно-методического сопровождения по формированию и оценке функциональной грамотности </w:t>
      </w:r>
      <w:proofErr w:type="gramStart"/>
      <w:r w:rsidRPr="003432E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432E9">
        <w:rPr>
          <w:rFonts w:ascii="Times New Roman" w:hAnsi="Times New Roman"/>
          <w:b/>
          <w:sz w:val="24"/>
          <w:szCs w:val="24"/>
        </w:rPr>
        <w:t xml:space="preserve"> </w:t>
      </w:r>
    </w:p>
    <w:p w:rsidR="001438E2" w:rsidRPr="00564896" w:rsidRDefault="002D4CC2" w:rsidP="00143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2E9">
        <w:rPr>
          <w:rFonts w:ascii="Times New Roman" w:hAnsi="Times New Roman"/>
          <w:b/>
          <w:sz w:val="24"/>
          <w:szCs w:val="24"/>
        </w:rPr>
        <w:t xml:space="preserve">образовательных организаций </w:t>
      </w:r>
      <w:proofErr w:type="spellStart"/>
      <w:r w:rsidRPr="003432E9">
        <w:rPr>
          <w:rFonts w:ascii="Times New Roman" w:hAnsi="Times New Roman"/>
          <w:b/>
          <w:sz w:val="24"/>
          <w:szCs w:val="24"/>
        </w:rPr>
        <w:t>Устьянского</w:t>
      </w:r>
      <w:proofErr w:type="spellEnd"/>
      <w:r w:rsidRPr="003432E9">
        <w:rPr>
          <w:rFonts w:ascii="Times New Roman" w:hAnsi="Times New Roman"/>
          <w:b/>
          <w:sz w:val="24"/>
          <w:szCs w:val="24"/>
        </w:rPr>
        <w:t xml:space="preserve"> района на 2021-2022 учебный год</w:t>
      </w:r>
    </w:p>
    <w:tbl>
      <w:tblPr>
        <w:tblStyle w:val="a6"/>
        <w:tblW w:w="14825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781"/>
        <w:gridCol w:w="1763"/>
        <w:gridCol w:w="2551"/>
        <w:gridCol w:w="3348"/>
      </w:tblGrid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3348" w:type="dxa"/>
          </w:tcPr>
          <w:p w:rsidR="002D4CC2" w:rsidRDefault="001438E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D4CC2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</w:tr>
      <w:tr w:rsidR="002D4CC2" w:rsidTr="003A2F1C">
        <w:tc>
          <w:tcPr>
            <w:tcW w:w="14825" w:type="dxa"/>
            <w:gridSpan w:val="6"/>
          </w:tcPr>
          <w:p w:rsidR="002D4CC2" w:rsidRPr="00D075F3" w:rsidRDefault="002D4CC2" w:rsidP="002D4C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5F3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на уровне федеральной и региональной политики в сфере образования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2D4CC2" w:rsidRPr="00D075F3" w:rsidRDefault="002D4CC2" w:rsidP="003A2F1C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принятие локальных актов, обеспечивающих реализацию плана</w:t>
            </w:r>
          </w:p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утвержденных локальных актов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ответственных в общеобразовательных организациях за вопросы формирования функциональной грамотности обучающихся в школе</w:t>
            </w:r>
          </w:p>
        </w:tc>
        <w:tc>
          <w:tcPr>
            <w:tcW w:w="1781" w:type="dxa"/>
          </w:tcPr>
          <w:p w:rsidR="002D4CC2" w:rsidRDefault="002D4CC2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438E2">
              <w:rPr>
                <w:rFonts w:ascii="Times New Roman" w:hAnsi="Times New Roman"/>
                <w:sz w:val="24"/>
                <w:szCs w:val="24"/>
              </w:rPr>
              <w:t>30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1438E2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/>
                <w:sz w:val="24"/>
                <w:szCs w:val="24"/>
              </w:rPr>
              <w:t>«О назначении ответственных по вопросам формирования функциональной грамотности»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базы учителей </w:t>
            </w:r>
            <w:r w:rsidR="0095437C">
              <w:rPr>
                <w:rFonts w:ascii="Times New Roman" w:hAnsi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организаций, участвующих в формировании функциональной грамотности обучающихся</w:t>
            </w:r>
          </w:p>
        </w:tc>
        <w:tc>
          <w:tcPr>
            <w:tcW w:w="1781" w:type="dxa"/>
          </w:tcPr>
          <w:p w:rsidR="002D4CC2" w:rsidRDefault="001438E2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30 октября </w:t>
            </w:r>
            <w:r w:rsidR="002D4CC2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учителей, участвующих в формировании функциональной грамотности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муниципального плана мероприятий по формированию и оценке функциональной грамотности обучающихся </w:t>
            </w:r>
            <w:r w:rsidR="0095437C">
              <w:rPr>
                <w:rFonts w:ascii="Times New Roman" w:hAnsi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организаций  на 2021-2022 учебный год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ноября 2021г.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УО 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мероприятий»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планов по формированию функциональной грамотности обучающихся на уровне общеобразовательных организаций (либо включение соответствующего раздела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 внутренней оценки системы качества образования)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25 ноября 2021г.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</w:tc>
        <w:tc>
          <w:tcPr>
            <w:tcW w:w="3348" w:type="dxa"/>
          </w:tcPr>
          <w:p w:rsidR="002D4CC2" w:rsidRDefault="001438E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ОО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мероприятий»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разработкой локальных актов, обеспечивающих реализацию в общеобразовательных организациях плана по формированию и оценке функциональной грамотности обучающихся</w:t>
            </w:r>
          </w:p>
        </w:tc>
        <w:tc>
          <w:tcPr>
            <w:tcW w:w="1781" w:type="dxa"/>
          </w:tcPr>
          <w:p w:rsidR="002D4CC2" w:rsidRDefault="001438E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30 ноября </w:t>
            </w:r>
            <w:r w:rsidR="002D4CC2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утвержденных локальных актов</w:t>
            </w:r>
          </w:p>
        </w:tc>
      </w:tr>
      <w:tr w:rsidR="002D4CC2" w:rsidTr="003A2F1C">
        <w:tc>
          <w:tcPr>
            <w:tcW w:w="14825" w:type="dxa"/>
            <w:gridSpan w:val="6"/>
          </w:tcPr>
          <w:p w:rsidR="002D4CC2" w:rsidRPr="006A15C9" w:rsidRDefault="002D4CC2" w:rsidP="002D4C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Организационно-методическое сопровождение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плана мероприятий по формированию и оценке функциона</w:t>
            </w:r>
            <w:r w:rsidR="0095437C">
              <w:rPr>
                <w:rFonts w:ascii="Times New Roman" w:hAnsi="Times New Roman"/>
                <w:sz w:val="24"/>
                <w:szCs w:val="24"/>
              </w:rPr>
              <w:t>льной грамотности обучающихся общеобразовательных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2021-2022 учебный год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совещание заместителей директоров по УВР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 мероприятиях Плана. Размещение Плана в сети Интернет, в том числе на официальном сайте Управления образования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комплекса методических мероприятий по формированию функциональной грамотности для руководителей,  заместителей руководителей по УВР:</w:t>
            </w:r>
          </w:p>
          <w:p w:rsidR="002D4CC2" w:rsidRPr="004A01BC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1BC">
              <w:rPr>
                <w:rFonts w:ascii="Times New Roman" w:hAnsi="Times New Roman"/>
                <w:sz w:val="24"/>
                <w:szCs w:val="24"/>
                <w:u w:val="single"/>
              </w:rPr>
              <w:t>Тематические совещания:</w:t>
            </w:r>
          </w:p>
          <w:p w:rsidR="002D4CC2" w:rsidRPr="004A01BC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A01BC">
              <w:rPr>
                <w:rFonts w:ascii="Times New Roman" w:hAnsi="Times New Roman"/>
                <w:sz w:val="24"/>
                <w:szCs w:val="24"/>
              </w:rPr>
              <w:t>«Научно-методическое сопровождение образовательной организации по формированию и оценке функциональной грамотности обучающихся»</w:t>
            </w:r>
          </w:p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1BC">
              <w:rPr>
                <w:rFonts w:ascii="Times New Roman" w:hAnsi="Times New Roman"/>
                <w:sz w:val="24"/>
                <w:szCs w:val="24"/>
              </w:rPr>
              <w:t>«Формирование и развитие функциональной грамотности обучающихся как важнейшее условие повышения качества образования»</w:t>
            </w:r>
          </w:p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1BC">
              <w:rPr>
                <w:rFonts w:ascii="Times New Roman" w:hAnsi="Times New Roman"/>
                <w:sz w:val="24"/>
                <w:szCs w:val="24"/>
                <w:u w:val="single"/>
              </w:rPr>
              <w:t>Межмуниципальные методические события:</w:t>
            </w:r>
          </w:p>
          <w:p w:rsidR="002D4CC2" w:rsidRPr="00BD6E3C" w:rsidRDefault="002D4CC2" w:rsidP="002D4CC2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E3C">
              <w:rPr>
                <w:rFonts w:ascii="Times New Roman" w:hAnsi="Times New Roman"/>
                <w:sz w:val="24"/>
                <w:szCs w:val="24"/>
              </w:rPr>
              <w:t>Функциональная грамотность учителя – основа развития функциональной грамотности ученика</w:t>
            </w:r>
          </w:p>
          <w:p w:rsidR="002D4CC2" w:rsidRPr="00BD6E3C" w:rsidRDefault="002D4CC2" w:rsidP="002D4CC2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6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Формирование функциональной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37016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грамотности в воспитательном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пространстве школы</w:t>
            </w:r>
          </w:p>
          <w:p w:rsidR="002D4CC2" w:rsidRPr="00BA41C7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Реализация инновационного направления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через работу методической лаборатории  </w:t>
            </w:r>
            <w:r w:rsidRPr="00BD6E3C">
              <w:rPr>
                <w:rFonts w:ascii="Times New Roman" w:hAnsi="Times New Roman"/>
                <w:sz w:val="24"/>
                <w:szCs w:val="24"/>
              </w:rPr>
              <w:t>«</w:t>
            </w:r>
            <w:r w:rsidRPr="00BD6E3C">
              <w:rPr>
                <w:rFonts w:ascii="Times New Roman" w:eastAsia="Times New Roman" w:hAnsi="Times New Roman"/>
                <w:sz w:val="24"/>
                <w:szCs w:val="24"/>
              </w:rPr>
              <w:t>Научно-методическое сопровождение педагогов по формированию и оценке функциональной грамотности учащихся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2021г.</w:t>
            </w: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2022г.</w:t>
            </w: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2021г.</w:t>
            </w: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2022г.</w:t>
            </w: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8E0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95437C" w:rsidP="00954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методической лаборатории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руководителей ОО, заместителей руководителей по УВР, </w:t>
            </w:r>
          </w:p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руководителей РПС, педагогов</w:t>
            </w:r>
          </w:p>
        </w:tc>
      </w:tr>
      <w:tr w:rsidR="002D4CC2" w:rsidTr="003A2F1C">
        <w:tc>
          <w:tcPr>
            <w:tcW w:w="704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78" w:type="dxa"/>
          </w:tcPr>
          <w:p w:rsidR="002D4CC2" w:rsidRDefault="002D4CC2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общеобразовательных организаций в обучающих семинарах по вопросам формирования математической, естественнонаучной, читательской, финансовой грамотности, глобальной компетенции и креативного мышления</w:t>
            </w:r>
          </w:p>
        </w:tc>
        <w:tc>
          <w:tcPr>
            <w:tcW w:w="178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3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1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</w:tc>
        <w:tc>
          <w:tcPr>
            <w:tcW w:w="3348" w:type="dxa"/>
          </w:tcPr>
          <w:p w:rsidR="002D4CC2" w:rsidRDefault="002D4CC2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</w:t>
            </w:r>
            <w:r w:rsidR="0095437C">
              <w:rPr>
                <w:rFonts w:ascii="Times New Roman" w:hAnsi="Times New Roman"/>
                <w:sz w:val="24"/>
                <w:szCs w:val="24"/>
              </w:rPr>
              <w:t>ской компетентности педагогов общеобразовательных организаций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5D3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E04C3" w:rsidRDefault="008E04C3" w:rsidP="005D3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планов районных педагогических сообществ в части формирования функциональной грамотности обучающихся</w:t>
            </w:r>
          </w:p>
        </w:tc>
        <w:tc>
          <w:tcPr>
            <w:tcW w:w="1781" w:type="dxa"/>
          </w:tcPr>
          <w:p w:rsidR="008E04C3" w:rsidRDefault="008E04C3" w:rsidP="005D3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октября 2021г.</w:t>
            </w:r>
          </w:p>
        </w:tc>
        <w:tc>
          <w:tcPr>
            <w:tcW w:w="1763" w:type="dxa"/>
          </w:tcPr>
          <w:p w:rsidR="008E04C3" w:rsidRDefault="008E04C3" w:rsidP="005D3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5D3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348" w:type="dxa"/>
          </w:tcPr>
          <w:p w:rsidR="008E04C3" w:rsidRDefault="008E04C3" w:rsidP="005D3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планы работы районных педагогических сообще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вкл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ючены вопросы по формированию функциональной грамотности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</w:tcPr>
          <w:p w:rsidR="008E04C3" w:rsidRPr="00187C0D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регистрации общеобразовательных организаций</w:t>
            </w:r>
            <w:r w:rsidRPr="006A15C9">
              <w:rPr>
                <w:rFonts w:ascii="Times New Roman" w:hAnsi="Times New Roman"/>
                <w:sz w:val="24"/>
                <w:szCs w:val="24"/>
              </w:rPr>
              <w:t xml:space="preserve"> на сайте </w:t>
            </w:r>
            <w:hyperlink r:id="rId6" w:history="1"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fg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6A15C9">
              <w:rPr>
                <w:rFonts w:ascii="Times New Roman" w:hAnsi="Times New Roman"/>
                <w:sz w:val="24"/>
                <w:szCs w:val="24"/>
              </w:rPr>
              <w:t xml:space="preserve"> в целях дальнейшего использования ресурса для формирования функциональной грамотности обучающихся и внедрения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ноября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ОО на сайте </w:t>
            </w:r>
            <w:hyperlink r:id="rId7" w:history="1"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fg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A15C9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использования общеобразовательными организациями ресурса по формированию функциональной грамотности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мониторинга использования ресурсов 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общеобразовательных организаций в диагностике по выявлению профессиональных затруднений в вопросах формирования функциональной грамотности обучающихся (через РПС)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января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профессиональных дефицитов педагогов в вопросах формирования функциональной грамотности обучающихся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руководителей и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 по вопросам формирования функциональной грамотности через участие: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 дополнительных профессиональных программах повышения квалификации (ДПП ПК);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мероприятиях с использованием дистанционных образовательных технологий в режиме ВКС,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профильных обучающих мероприятиях для педагогов и обучающихся по вопросам функциональной грамотности: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читательская грамотность;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математическая грамотность;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естественнонаучная грамотность;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финансовая грамотность;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глобальные компетенции;</w:t>
            </w:r>
          </w:p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креативное мышление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компетентности педагогических работников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функциональной грамотности </w:t>
            </w:r>
          </w:p>
        </w:tc>
      </w:tr>
      <w:tr w:rsidR="008E04C3" w:rsidTr="003A2F1C">
        <w:tc>
          <w:tcPr>
            <w:tcW w:w="14825" w:type="dxa"/>
            <w:gridSpan w:val="6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 xml:space="preserve">Научно-практические мероприятия: Конкурсы, конференции,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олимпиады и пр. для педагогов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заочный конкурс педагогических разработок «Лучшая образовательная программа по финансовой грамотности»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заочный конкурс видеоматериалов и методических разработок «Знаю. Умею. Научу»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октября- </w:t>
            </w:r>
          </w:p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678" w:type="dxa"/>
          </w:tcPr>
          <w:p w:rsidR="008E04C3" w:rsidRPr="007F7269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F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региональная ярмарка инновационных педагогических идей «4Л: путь к успеху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ноября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заочная конференция «Практика внедрения финансовой грамотности в образовательных организациях Архангельской области»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заочный конкурс «Естественно-научное содержание: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заочный конкурс «Математическая грамотность: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3.7. 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заочный конкурс «Читательская компетентность учителей в процессе преподавания предметов гуманитарного цикла»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 педагогов ОО</w:t>
            </w:r>
          </w:p>
        </w:tc>
      </w:tr>
      <w:tr w:rsidR="008E04C3" w:rsidTr="003A2F1C">
        <w:tc>
          <w:tcPr>
            <w:tcW w:w="14825" w:type="dxa"/>
            <w:gridSpan w:val="6"/>
          </w:tcPr>
          <w:p w:rsidR="008E04C3" w:rsidRPr="00E23C1D" w:rsidRDefault="008E04C3" w:rsidP="002D4C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>Формирование практик по формированию функциональной грамотности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инновационного опыта педагогов общеобразовательных организаций и представление опыта на заседаниях районных педагогических сообществ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методических разработок по формированию и оценке функциональной грамотности обучающихся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представление лучших практик по формированию функциональной грамотности в рамках районных педагогических чтений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УВР, </w:t>
            </w:r>
          </w:p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практик по формированию функциональной грамотности обучающихся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секций по вопросам формирования функциональной грамотности в рамках августовской конференции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затруднений и проблем по реализации Плана для принятия своевременных мер по обеспечению успешного выполнения задач по формированию функциональной грамотности обучающихся</w:t>
            </w:r>
          </w:p>
        </w:tc>
      </w:tr>
      <w:tr w:rsidR="008E04C3" w:rsidTr="003A2F1C">
        <w:tc>
          <w:tcPr>
            <w:tcW w:w="14825" w:type="dxa"/>
            <w:gridSpan w:val="6"/>
          </w:tcPr>
          <w:p w:rsidR="008E04C3" w:rsidRDefault="008E04C3" w:rsidP="001438E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 xml:space="preserve">Научно-практические мероприятия: Конкурсы, конференции, олимпиады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пр. </w:t>
            </w:r>
          </w:p>
          <w:p w:rsidR="008E04C3" w:rsidRPr="00E23C1D" w:rsidRDefault="008E04C3" w:rsidP="001438E2">
            <w:pPr>
              <w:pStyle w:val="a3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учащихся общеобразовательных организаций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школьного, муниципального, регионального этапов олимпиады для обучающихся 4 классов п учебным предметам «Русский язык», «Литературное чтение», «Математика», «Окружающий мир»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2021г., февраль, март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  <w:p w:rsidR="008E04C3" w:rsidRDefault="008E04C3" w:rsidP="003A2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школьного, муниципального, регионального этапов олимпиады школьников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функциональной грамотности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методической лаборатории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учебно-исследовательская конференция «Будущее Поморья»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3-4 классов общеобразовательных организаций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Очный этап – 16-18 мая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  <w:p w:rsidR="008E04C3" w:rsidRDefault="008E04C3" w:rsidP="003A2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результатов участия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«Развиваем креативное мышление школьников: портфолио педагога предметной области «Искусство»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14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учебно-исследовательские конференции «Юный исследователь», «Я-  исследователь», «Юность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«Первые шаги в науку»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март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районных учебно-исследовательских конференций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праздник «Юные дарования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с одаренными учащимися </w:t>
            </w:r>
          </w:p>
        </w:tc>
      </w:tr>
      <w:tr w:rsidR="008E04C3" w:rsidTr="003A2F1C">
        <w:tc>
          <w:tcPr>
            <w:tcW w:w="14825" w:type="dxa"/>
            <w:gridSpan w:val="6"/>
          </w:tcPr>
          <w:p w:rsidR="008E04C3" w:rsidRPr="00493D50" w:rsidRDefault="008E04C3" w:rsidP="003A2F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493D50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Информационно-просветительское сопровождение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методических материалов по формированию функциональной грамотности на страницах районных педагогических сообществ 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2021г. – </w:t>
            </w:r>
          </w:p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на сайте ИРЦ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родителями (законными представителями) обучающихся общеобразовательных организаций по вопросам формирования функциональной грамотности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вопросами формирования функциональной грамотности обучающихся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информационного ресурса, отражающего деятельность по развитию и оценке функциональной грамотности обучающихся в сети Интернет, в том числе на официальном сайте Управления образования, сайтах общеобразовательных организаций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</w:t>
            </w:r>
          </w:p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8E04C3" w:rsidTr="003A2F1C">
        <w:tc>
          <w:tcPr>
            <w:tcW w:w="14825" w:type="dxa"/>
            <w:gridSpan w:val="6"/>
          </w:tcPr>
          <w:p w:rsidR="008E04C3" w:rsidRPr="00F80AB0" w:rsidRDefault="008E04C3" w:rsidP="002D4CC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8E04C3" w:rsidTr="003A2F1C">
        <w:tc>
          <w:tcPr>
            <w:tcW w:w="704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678" w:type="dxa"/>
          </w:tcPr>
          <w:p w:rsidR="008E04C3" w:rsidRDefault="008E04C3" w:rsidP="003A2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исполнения реализации мероприятий муниципального плана по реализации мер, направленных на формирование и оценку функциональной грамотности обучающихся общеобразовательных организаций на 2021-2022 учебный год</w:t>
            </w:r>
          </w:p>
        </w:tc>
        <w:tc>
          <w:tcPr>
            <w:tcW w:w="1781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2022г.</w:t>
            </w:r>
          </w:p>
        </w:tc>
        <w:tc>
          <w:tcPr>
            <w:tcW w:w="1763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8E04C3" w:rsidRDefault="008E04C3" w:rsidP="002D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</w:t>
            </w:r>
          </w:p>
          <w:p w:rsidR="008E04C3" w:rsidRDefault="008E04C3" w:rsidP="002D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348" w:type="dxa"/>
          </w:tcPr>
          <w:p w:rsidR="008E04C3" w:rsidRDefault="008E04C3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C6B" w:rsidRDefault="00231C6B" w:rsidP="000B4EA8">
      <w:pPr>
        <w:spacing w:after="0"/>
      </w:pPr>
    </w:p>
    <w:sectPr w:rsidR="00231C6B" w:rsidSect="001438E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CC3"/>
    <w:multiLevelType w:val="hybridMultilevel"/>
    <w:tmpl w:val="551A1D6C"/>
    <w:lvl w:ilvl="0" w:tplc="08E80E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550A8"/>
    <w:multiLevelType w:val="hybridMultilevel"/>
    <w:tmpl w:val="9E629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4462"/>
    <w:multiLevelType w:val="hybridMultilevel"/>
    <w:tmpl w:val="E870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4604E"/>
    <w:multiLevelType w:val="hybridMultilevel"/>
    <w:tmpl w:val="502C3F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B76AF"/>
    <w:multiLevelType w:val="hybridMultilevel"/>
    <w:tmpl w:val="041260D2"/>
    <w:lvl w:ilvl="0" w:tplc="2C6EC1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B8"/>
    <w:rsid w:val="00005A49"/>
    <w:rsid w:val="00007261"/>
    <w:rsid w:val="000176B0"/>
    <w:rsid w:val="00027D26"/>
    <w:rsid w:val="0003048D"/>
    <w:rsid w:val="00032CA2"/>
    <w:rsid w:val="00034A17"/>
    <w:rsid w:val="00034BE9"/>
    <w:rsid w:val="0004028D"/>
    <w:rsid w:val="00042303"/>
    <w:rsid w:val="00061487"/>
    <w:rsid w:val="00064234"/>
    <w:rsid w:val="0006517B"/>
    <w:rsid w:val="00065C38"/>
    <w:rsid w:val="000724FC"/>
    <w:rsid w:val="000837B2"/>
    <w:rsid w:val="000960B4"/>
    <w:rsid w:val="000A4F9C"/>
    <w:rsid w:val="000B4127"/>
    <w:rsid w:val="000B4EA8"/>
    <w:rsid w:val="000C69F9"/>
    <w:rsid w:val="001049A9"/>
    <w:rsid w:val="001123ED"/>
    <w:rsid w:val="00123545"/>
    <w:rsid w:val="001259DE"/>
    <w:rsid w:val="001401C3"/>
    <w:rsid w:val="001422A0"/>
    <w:rsid w:val="001438E2"/>
    <w:rsid w:val="001530AC"/>
    <w:rsid w:val="0016569F"/>
    <w:rsid w:val="00177057"/>
    <w:rsid w:val="00177E3B"/>
    <w:rsid w:val="00183F86"/>
    <w:rsid w:val="001928FD"/>
    <w:rsid w:val="001B34F2"/>
    <w:rsid w:val="001D0EDC"/>
    <w:rsid w:val="001D19F6"/>
    <w:rsid w:val="00203F0D"/>
    <w:rsid w:val="00214B54"/>
    <w:rsid w:val="00220FDE"/>
    <w:rsid w:val="00221556"/>
    <w:rsid w:val="00221DE5"/>
    <w:rsid w:val="00231C6B"/>
    <w:rsid w:val="00231E39"/>
    <w:rsid w:val="002416B3"/>
    <w:rsid w:val="00243477"/>
    <w:rsid w:val="00257B15"/>
    <w:rsid w:val="0027046A"/>
    <w:rsid w:val="002822D7"/>
    <w:rsid w:val="002A0EAA"/>
    <w:rsid w:val="002C1A5F"/>
    <w:rsid w:val="002C4031"/>
    <w:rsid w:val="002C4E02"/>
    <w:rsid w:val="002C4E2C"/>
    <w:rsid w:val="002D4CC2"/>
    <w:rsid w:val="002F1379"/>
    <w:rsid w:val="002F44D3"/>
    <w:rsid w:val="002F464A"/>
    <w:rsid w:val="0030731B"/>
    <w:rsid w:val="00335937"/>
    <w:rsid w:val="00336CCF"/>
    <w:rsid w:val="00344AF2"/>
    <w:rsid w:val="00363236"/>
    <w:rsid w:val="00363CF3"/>
    <w:rsid w:val="00363F7D"/>
    <w:rsid w:val="00367478"/>
    <w:rsid w:val="00380E0E"/>
    <w:rsid w:val="003A2F1C"/>
    <w:rsid w:val="003C09F1"/>
    <w:rsid w:val="003C3C34"/>
    <w:rsid w:val="003D52C4"/>
    <w:rsid w:val="003F4307"/>
    <w:rsid w:val="0040018C"/>
    <w:rsid w:val="00400A20"/>
    <w:rsid w:val="004230CE"/>
    <w:rsid w:val="00427596"/>
    <w:rsid w:val="004307C7"/>
    <w:rsid w:val="00433B76"/>
    <w:rsid w:val="00442C53"/>
    <w:rsid w:val="004613A3"/>
    <w:rsid w:val="004667B9"/>
    <w:rsid w:val="00495A3D"/>
    <w:rsid w:val="00497697"/>
    <w:rsid w:val="00497811"/>
    <w:rsid w:val="004A109F"/>
    <w:rsid w:val="004A7E55"/>
    <w:rsid w:val="004B1C1B"/>
    <w:rsid w:val="004B281D"/>
    <w:rsid w:val="004B48F2"/>
    <w:rsid w:val="004B5009"/>
    <w:rsid w:val="004B5214"/>
    <w:rsid w:val="004B627F"/>
    <w:rsid w:val="004C398D"/>
    <w:rsid w:val="004D20E7"/>
    <w:rsid w:val="004D472C"/>
    <w:rsid w:val="004F19D2"/>
    <w:rsid w:val="004F3715"/>
    <w:rsid w:val="00506B6A"/>
    <w:rsid w:val="00521293"/>
    <w:rsid w:val="005225C9"/>
    <w:rsid w:val="00547B7D"/>
    <w:rsid w:val="00547FCE"/>
    <w:rsid w:val="00564AB8"/>
    <w:rsid w:val="00566C70"/>
    <w:rsid w:val="0057104C"/>
    <w:rsid w:val="0057391D"/>
    <w:rsid w:val="00574097"/>
    <w:rsid w:val="00577558"/>
    <w:rsid w:val="00584E3C"/>
    <w:rsid w:val="005A36D8"/>
    <w:rsid w:val="005B2F49"/>
    <w:rsid w:val="005C2E3C"/>
    <w:rsid w:val="005C610D"/>
    <w:rsid w:val="005F2D16"/>
    <w:rsid w:val="005F50F0"/>
    <w:rsid w:val="00635770"/>
    <w:rsid w:val="00641BED"/>
    <w:rsid w:val="00663D7B"/>
    <w:rsid w:val="00677DB8"/>
    <w:rsid w:val="006A1131"/>
    <w:rsid w:val="006C6409"/>
    <w:rsid w:val="006D1A98"/>
    <w:rsid w:val="006D31BD"/>
    <w:rsid w:val="00707269"/>
    <w:rsid w:val="00707632"/>
    <w:rsid w:val="00742D91"/>
    <w:rsid w:val="00747C1D"/>
    <w:rsid w:val="00756C86"/>
    <w:rsid w:val="00761A61"/>
    <w:rsid w:val="00773D9A"/>
    <w:rsid w:val="00783740"/>
    <w:rsid w:val="007929E0"/>
    <w:rsid w:val="00796551"/>
    <w:rsid w:val="007A71A7"/>
    <w:rsid w:val="007B10CA"/>
    <w:rsid w:val="007B1906"/>
    <w:rsid w:val="007C3D58"/>
    <w:rsid w:val="007D71C4"/>
    <w:rsid w:val="007E7984"/>
    <w:rsid w:val="0080764C"/>
    <w:rsid w:val="008132B1"/>
    <w:rsid w:val="00824331"/>
    <w:rsid w:val="00833F8C"/>
    <w:rsid w:val="00847BD3"/>
    <w:rsid w:val="00851BE4"/>
    <w:rsid w:val="008526D9"/>
    <w:rsid w:val="00866F0A"/>
    <w:rsid w:val="00896820"/>
    <w:rsid w:val="008A6E0B"/>
    <w:rsid w:val="008B2155"/>
    <w:rsid w:val="008B7CCC"/>
    <w:rsid w:val="008C3F62"/>
    <w:rsid w:val="008E04C3"/>
    <w:rsid w:val="008E7792"/>
    <w:rsid w:val="008F357C"/>
    <w:rsid w:val="00900639"/>
    <w:rsid w:val="00905614"/>
    <w:rsid w:val="00925A50"/>
    <w:rsid w:val="00930500"/>
    <w:rsid w:val="00953C09"/>
    <w:rsid w:val="0095437C"/>
    <w:rsid w:val="00963846"/>
    <w:rsid w:val="0097299A"/>
    <w:rsid w:val="009737C4"/>
    <w:rsid w:val="00973EFF"/>
    <w:rsid w:val="009744FD"/>
    <w:rsid w:val="009879B5"/>
    <w:rsid w:val="00992470"/>
    <w:rsid w:val="009930E0"/>
    <w:rsid w:val="009B06EE"/>
    <w:rsid w:val="009B5992"/>
    <w:rsid w:val="009D29F7"/>
    <w:rsid w:val="009E4D0C"/>
    <w:rsid w:val="009F1C65"/>
    <w:rsid w:val="009F394C"/>
    <w:rsid w:val="009F4348"/>
    <w:rsid w:val="009F5ED9"/>
    <w:rsid w:val="009F6DE3"/>
    <w:rsid w:val="00A0598B"/>
    <w:rsid w:val="00A36B24"/>
    <w:rsid w:val="00A9124E"/>
    <w:rsid w:val="00A97D8C"/>
    <w:rsid w:val="00AA1F5E"/>
    <w:rsid w:val="00AA39D5"/>
    <w:rsid w:val="00AB5007"/>
    <w:rsid w:val="00AC1D94"/>
    <w:rsid w:val="00AF4B24"/>
    <w:rsid w:val="00B01489"/>
    <w:rsid w:val="00B01625"/>
    <w:rsid w:val="00B01670"/>
    <w:rsid w:val="00B11EB5"/>
    <w:rsid w:val="00B261EB"/>
    <w:rsid w:val="00B35763"/>
    <w:rsid w:val="00B44C82"/>
    <w:rsid w:val="00B5276F"/>
    <w:rsid w:val="00B67282"/>
    <w:rsid w:val="00B703AD"/>
    <w:rsid w:val="00B70683"/>
    <w:rsid w:val="00B73F67"/>
    <w:rsid w:val="00B7571C"/>
    <w:rsid w:val="00B82E22"/>
    <w:rsid w:val="00B95CFE"/>
    <w:rsid w:val="00BA498D"/>
    <w:rsid w:val="00BC400F"/>
    <w:rsid w:val="00BE072E"/>
    <w:rsid w:val="00BF6991"/>
    <w:rsid w:val="00C03407"/>
    <w:rsid w:val="00C45AD5"/>
    <w:rsid w:val="00C5271E"/>
    <w:rsid w:val="00C62E6F"/>
    <w:rsid w:val="00C6415B"/>
    <w:rsid w:val="00C70ECD"/>
    <w:rsid w:val="00C81F95"/>
    <w:rsid w:val="00C8224F"/>
    <w:rsid w:val="00CA29B4"/>
    <w:rsid w:val="00CB4069"/>
    <w:rsid w:val="00CB55D1"/>
    <w:rsid w:val="00CC3BF3"/>
    <w:rsid w:val="00CD1131"/>
    <w:rsid w:val="00CE44AD"/>
    <w:rsid w:val="00D0170D"/>
    <w:rsid w:val="00D0567F"/>
    <w:rsid w:val="00D06B03"/>
    <w:rsid w:val="00D62F9F"/>
    <w:rsid w:val="00D7222A"/>
    <w:rsid w:val="00D8480B"/>
    <w:rsid w:val="00D91DDB"/>
    <w:rsid w:val="00D9323B"/>
    <w:rsid w:val="00DB23EC"/>
    <w:rsid w:val="00DB2AC0"/>
    <w:rsid w:val="00DB64AB"/>
    <w:rsid w:val="00DB690D"/>
    <w:rsid w:val="00DC38AC"/>
    <w:rsid w:val="00DE1A47"/>
    <w:rsid w:val="00DE20A8"/>
    <w:rsid w:val="00E32A7A"/>
    <w:rsid w:val="00E36AA7"/>
    <w:rsid w:val="00E401C1"/>
    <w:rsid w:val="00E4496F"/>
    <w:rsid w:val="00E454D2"/>
    <w:rsid w:val="00E55F61"/>
    <w:rsid w:val="00E600F5"/>
    <w:rsid w:val="00E74E47"/>
    <w:rsid w:val="00E86C5A"/>
    <w:rsid w:val="00E9021F"/>
    <w:rsid w:val="00E91172"/>
    <w:rsid w:val="00E950A4"/>
    <w:rsid w:val="00EB779A"/>
    <w:rsid w:val="00ED0FEA"/>
    <w:rsid w:val="00EE7119"/>
    <w:rsid w:val="00EF780B"/>
    <w:rsid w:val="00F1226B"/>
    <w:rsid w:val="00F2575E"/>
    <w:rsid w:val="00F42BD1"/>
    <w:rsid w:val="00F4549C"/>
    <w:rsid w:val="00F50BFA"/>
    <w:rsid w:val="00F5697E"/>
    <w:rsid w:val="00F661B8"/>
    <w:rsid w:val="00F7087F"/>
    <w:rsid w:val="00F7450B"/>
    <w:rsid w:val="00F925ED"/>
    <w:rsid w:val="00F93D18"/>
    <w:rsid w:val="00FA3144"/>
    <w:rsid w:val="00FD6667"/>
    <w:rsid w:val="00FE649A"/>
    <w:rsid w:val="00FF268E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231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3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3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basedOn w:val="a0"/>
    <w:rsid w:val="00231C6B"/>
  </w:style>
  <w:style w:type="character" w:styleId="a9">
    <w:name w:val="Hyperlink"/>
    <w:uiPriority w:val="99"/>
    <w:unhideWhenUsed/>
    <w:rsid w:val="00584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231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3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3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basedOn w:val="a0"/>
    <w:rsid w:val="00231C6B"/>
  </w:style>
  <w:style w:type="character" w:styleId="a9">
    <w:name w:val="Hyperlink"/>
    <w:uiPriority w:val="99"/>
    <w:unhideWhenUsed/>
    <w:rsid w:val="00584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7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36</cp:revision>
  <cp:lastPrinted>2021-11-18T05:46:00Z</cp:lastPrinted>
  <dcterms:created xsi:type="dcterms:W3CDTF">2021-10-26T16:17:00Z</dcterms:created>
  <dcterms:modified xsi:type="dcterms:W3CDTF">2021-11-18T05:47:00Z</dcterms:modified>
</cp:coreProperties>
</file>